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06E57" w14:textId="77777777" w:rsidR="00A0002C" w:rsidRDefault="00A0002C" w:rsidP="00A0002C">
      <w:pPr>
        <w:jc w:val="both"/>
        <w:rPr>
          <w:rFonts w:ascii="Arial" w:hAnsi="Arial" w:cs="Arial"/>
          <w:b/>
          <w:iCs/>
          <w:sz w:val="22"/>
          <w:szCs w:val="22"/>
        </w:rPr>
      </w:pPr>
      <w:r>
        <w:rPr>
          <w:rFonts w:ascii="Arial" w:hAnsi="Arial" w:cs="Arial"/>
          <w:b/>
          <w:iCs/>
          <w:sz w:val="22"/>
          <w:szCs w:val="22"/>
        </w:rPr>
        <w:t>The Isle of Wight Council (Godshill Road, Whitwell, Isle of Wight) (Temporary Road Closure) Order No 5 2026</w:t>
      </w:r>
    </w:p>
    <w:p w14:paraId="72B5CCC7" w14:textId="77777777" w:rsidR="00A0002C" w:rsidRDefault="00A0002C" w:rsidP="00A0002C">
      <w:pPr>
        <w:jc w:val="both"/>
        <w:rPr>
          <w:rFonts w:ascii="Arial" w:hAnsi="Arial" w:cs="Arial"/>
          <w:iCs/>
          <w:sz w:val="22"/>
          <w:szCs w:val="22"/>
        </w:rPr>
      </w:pPr>
      <w:r>
        <w:rPr>
          <w:rFonts w:ascii="Arial" w:hAnsi="Arial" w:cs="Arial"/>
          <w:iCs/>
          <w:sz w:val="22"/>
          <w:szCs w:val="22"/>
        </w:rPr>
        <w:t xml:space="preserve">Island Roads on behalf of The Isle of Wight Council give notice that from 0930 hours until 1530 hours on Thursday 25 June 2026, or when the works has been completed, </w:t>
      </w:r>
      <w:r>
        <w:rPr>
          <w:rFonts w:ascii="Arial" w:hAnsi="Arial" w:cs="Arial"/>
          <w:bCs/>
          <w:iCs/>
          <w:sz w:val="22"/>
          <w:szCs w:val="22"/>
        </w:rPr>
        <w:t>Godshill Road, Whitwell</w:t>
      </w:r>
      <w:r>
        <w:rPr>
          <w:rFonts w:ascii="Arial" w:hAnsi="Arial" w:cs="Arial"/>
          <w:b/>
          <w:iCs/>
          <w:sz w:val="22"/>
          <w:szCs w:val="22"/>
        </w:rPr>
        <w:t xml:space="preserve">, </w:t>
      </w:r>
      <w:r>
        <w:rPr>
          <w:rFonts w:ascii="Arial" w:hAnsi="Arial" w:cs="Arial"/>
          <w:iCs/>
          <w:sz w:val="22"/>
          <w:szCs w:val="22"/>
        </w:rPr>
        <w:t>will be closed for its entire length. On-street signage will depict the exact length of the closure. The alternative route will be signposted locally. The restriction is required for utility works.</w:t>
      </w:r>
    </w:p>
    <w:p w14:paraId="0D4C66B7" w14:textId="77777777" w:rsidR="00876E3F" w:rsidRDefault="00876E3F"/>
    <w:p w14:paraId="773CBF1A" w14:textId="77777777" w:rsidR="00A0002C" w:rsidRDefault="00A0002C"/>
    <w:p w14:paraId="2EA146DA" w14:textId="77777777" w:rsidR="00A0002C" w:rsidRDefault="00A0002C" w:rsidP="00A0002C">
      <w:pPr>
        <w:jc w:val="both"/>
        <w:rPr>
          <w:rFonts w:ascii="Arial" w:hAnsi="Arial" w:cs="Arial"/>
          <w:iCs/>
          <w:sz w:val="22"/>
          <w:szCs w:val="22"/>
        </w:rPr>
      </w:pPr>
      <w:r>
        <w:rPr>
          <w:rFonts w:ascii="Arial" w:eastAsia="Calibri" w:hAnsi="Arial" w:cs="Arial"/>
          <w:b/>
          <w:sz w:val="22"/>
          <w:szCs w:val="22"/>
        </w:rPr>
        <w:t>The Isle of Wight Council (Godshill Road, Whitwell, Isle of Wight) (Temporary Road Closure) Order No 6 2026</w:t>
      </w:r>
    </w:p>
    <w:p w14:paraId="7C27DE5A" w14:textId="77777777" w:rsidR="00A0002C" w:rsidRDefault="00A0002C" w:rsidP="00A0002C">
      <w:pPr>
        <w:tabs>
          <w:tab w:val="left" w:pos="51"/>
          <w:tab w:val="left" w:pos="771"/>
          <w:tab w:val="left" w:pos="1491"/>
          <w:tab w:val="left" w:pos="2211"/>
          <w:tab w:val="left" w:pos="2931"/>
          <w:tab w:val="left" w:pos="3651"/>
          <w:tab w:val="left" w:pos="4371"/>
          <w:tab w:val="left" w:pos="5091"/>
          <w:tab w:val="left" w:pos="5811"/>
          <w:tab w:val="left" w:pos="6531"/>
          <w:tab w:val="left" w:pos="7251"/>
          <w:tab w:val="left" w:pos="7971"/>
          <w:tab w:val="left" w:pos="8691"/>
        </w:tabs>
        <w:jc w:val="both"/>
        <w:rPr>
          <w:rFonts w:ascii="Arial" w:hAnsi="Arial" w:cs="Arial"/>
          <w:kern w:val="2"/>
          <w:sz w:val="22"/>
          <w:szCs w:val="22"/>
        </w:rPr>
      </w:pPr>
      <w:r>
        <w:rPr>
          <w:rFonts w:ascii="Arial" w:hAnsi="Arial" w:cs="Arial"/>
          <w:kern w:val="2"/>
          <w:sz w:val="22"/>
          <w:szCs w:val="22"/>
        </w:rPr>
        <w:t xml:space="preserve">Island Roads on behalf of the Isle of Wight Council give notice that for one shift between Wednesday 01 July 2026 and Friday 03 July 2026, or when the works have been completed, no person shall cause any vehicle to proceed along </w:t>
      </w:r>
      <w:r>
        <w:rPr>
          <w:rFonts w:ascii="Arial" w:eastAsia="Calibri" w:hAnsi="Arial" w:cs="Arial"/>
          <w:bCs/>
          <w:sz w:val="22"/>
          <w:szCs w:val="22"/>
        </w:rPr>
        <w:t>Godshill Road, Whitwell. F</w:t>
      </w:r>
      <w:r>
        <w:rPr>
          <w:rFonts w:ascii="Arial" w:hAnsi="Arial" w:cs="Arial"/>
          <w:kern w:val="2"/>
          <w:sz w:val="22"/>
          <w:szCs w:val="22"/>
        </w:rPr>
        <w:t xml:space="preserve">or its entire length. </w:t>
      </w:r>
      <w:r>
        <w:rPr>
          <w:rFonts w:ascii="Arial" w:hAnsi="Arial"/>
          <w:sz w:val="22"/>
          <w:szCs w:val="22"/>
          <w:lang w:val="en-US"/>
        </w:rPr>
        <w:t>On-street signage will depict the exact length of the closure. The alternative route will be signposted locally</w:t>
      </w:r>
      <w:r>
        <w:rPr>
          <w:rFonts w:ascii="Arial" w:hAnsi="Arial" w:cs="Arial"/>
          <w:kern w:val="2"/>
          <w:sz w:val="22"/>
          <w:szCs w:val="22"/>
        </w:rPr>
        <w:t>. The closure is required for safety during Carriageway repairs.</w:t>
      </w:r>
    </w:p>
    <w:p w14:paraId="66E58920" w14:textId="77777777" w:rsidR="00A0002C" w:rsidRDefault="00A0002C"/>
    <w:sectPr w:rsidR="00A000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02C"/>
    <w:rsid w:val="00732F70"/>
    <w:rsid w:val="00876E3F"/>
    <w:rsid w:val="00A0002C"/>
    <w:rsid w:val="00D21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6DCD6"/>
  <w15:chartTrackingRefBased/>
  <w15:docId w15:val="{74A9E4F6-CA57-436A-8B3B-0E3934CD7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02C"/>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A0002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0002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0002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0002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A0002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A0002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A0002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A0002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A0002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0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0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0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0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0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0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0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0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02C"/>
    <w:rPr>
      <w:rFonts w:eastAsiaTheme="majorEastAsia" w:cstheme="majorBidi"/>
      <w:color w:val="272727" w:themeColor="text1" w:themeTint="D8"/>
    </w:rPr>
  </w:style>
  <w:style w:type="paragraph" w:styleId="Title">
    <w:name w:val="Title"/>
    <w:basedOn w:val="Normal"/>
    <w:next w:val="Normal"/>
    <w:link w:val="TitleChar"/>
    <w:uiPriority w:val="10"/>
    <w:qFormat/>
    <w:rsid w:val="00A0002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000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02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000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02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A0002C"/>
    <w:rPr>
      <w:i/>
      <w:iCs/>
      <w:color w:val="404040" w:themeColor="text1" w:themeTint="BF"/>
    </w:rPr>
  </w:style>
  <w:style w:type="paragraph" w:styleId="ListParagraph">
    <w:name w:val="List Paragraph"/>
    <w:basedOn w:val="Normal"/>
    <w:uiPriority w:val="34"/>
    <w:qFormat/>
    <w:rsid w:val="00A0002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A0002C"/>
    <w:rPr>
      <w:i/>
      <w:iCs/>
      <w:color w:val="0F4761" w:themeColor="accent1" w:themeShade="BF"/>
    </w:rPr>
  </w:style>
  <w:style w:type="paragraph" w:styleId="IntenseQuote">
    <w:name w:val="Intense Quote"/>
    <w:basedOn w:val="Normal"/>
    <w:next w:val="Normal"/>
    <w:link w:val="IntenseQuoteChar"/>
    <w:uiPriority w:val="30"/>
    <w:qFormat/>
    <w:rsid w:val="00A0002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A0002C"/>
    <w:rPr>
      <w:i/>
      <w:iCs/>
      <w:color w:val="0F4761" w:themeColor="accent1" w:themeShade="BF"/>
    </w:rPr>
  </w:style>
  <w:style w:type="character" w:styleId="IntenseReference">
    <w:name w:val="Intense Reference"/>
    <w:basedOn w:val="DefaultParagraphFont"/>
    <w:uiPriority w:val="32"/>
    <w:qFormat/>
    <w:rsid w:val="00A000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Niton and Whitwell Parish Council</dc:creator>
  <cp:keywords/>
  <dc:description/>
  <cp:lastModifiedBy>Niton and Whitwell Parish Council</cp:lastModifiedBy>
  <cp:revision>1</cp:revision>
  <dcterms:created xsi:type="dcterms:W3CDTF">2026-06-18T09:31:00Z</dcterms:created>
  <dcterms:modified xsi:type="dcterms:W3CDTF">2026-06-18T09:32:00Z</dcterms:modified>
</cp:coreProperties>
</file>